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planner</w:t>
      </w:r>
    </w:p>
    <w:p>
      <w:pPr>
        <w:pStyle w:val="Subtitle"/>
      </w:pPr>
      <w:r>
        <w:rPr>
          <w:b w:val="0"/>
        </w:rPr>
        <w:t>Choose a few meaningful priorities and give them room.</w:t>
      </w:r>
    </w:p>
    <w:p>
      <w:pPr>
        <w:spacing w:after="180"/>
      </w:pPr>
      <w:r>
        <w:rPr>
          <w:b w:val="0"/>
          <w:i/>
          <w:color w:val="525B64"/>
          <w:sz w:val="19"/>
        </w:rPr>
        <w:t>Sample content is included. Replace bracketed prompts and example entries before use.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92"/>
        <w:gridCol w:w="7488"/>
      </w:tblGrid>
      <w:tr>
        <w:trPr>
          <w:cantSplit/>
          <w:tblHeader/>
        </w:trPr>
        <w:tc>
          <w:tcPr>
            <w:tcW w:type="dxa" w:w="259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Week beginning</w:t>
            </w:r>
          </w:p>
        </w:tc>
        <w:tc>
          <w:tcPr>
            <w:tcW w:type="dxa" w:w="748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Focus for the week</w:t>
            </w:r>
          </w:p>
        </w:tc>
      </w:tr>
      <w:tr>
        <w:trPr>
          <w:cantSplit/>
        </w:trPr>
        <w:tc>
          <w:tcPr>
            <w:tcW w:type="dxa" w:w="259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[Date]</w:t>
            </w:r>
          </w:p>
        </w:tc>
        <w:tc>
          <w:tcPr>
            <w:tcW w:type="dxa" w:w="748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Sample: Finish one important project and protect two quiet evenings.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Three priorities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464"/>
        <w:gridCol w:w="5616"/>
      </w:tblGrid>
      <w:tr>
        <w:trPr>
          <w:cantSplit/>
          <w:tblHeader/>
        </w:trPr>
        <w:tc>
          <w:tcPr>
            <w:tcW w:type="dxa" w:w="4464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Priority</w:t>
            </w:r>
          </w:p>
        </w:tc>
        <w:tc>
          <w:tcPr>
            <w:tcW w:type="dxa" w:w="561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What “done” looks like</w:t>
            </w:r>
          </w:p>
        </w:tc>
      </w:tr>
      <w:tr>
        <w:trPr>
          <w:cantSplit/>
        </w:trPr>
        <w:tc>
          <w:tcPr>
            <w:tcW w:type="dxa" w:w="446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1. Finish the draft</w:t>
            </w:r>
          </w:p>
        </w:tc>
        <w:tc>
          <w:tcPr>
            <w:tcW w:type="dxa" w:w="56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A complete version ready for feedback.</w:t>
            </w:r>
          </w:p>
        </w:tc>
      </w:tr>
      <w:tr>
        <w:trPr>
          <w:cantSplit/>
        </w:trPr>
        <w:tc>
          <w:tcPr>
            <w:tcW w:type="dxa" w:w="4464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2. Plan next month’s spending</w:t>
            </w:r>
          </w:p>
        </w:tc>
        <w:tc>
          <w:tcPr>
            <w:tcW w:type="dxa" w:w="561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Budget updated and one adjustment chosen.</w:t>
            </w:r>
          </w:p>
        </w:tc>
      </w:tr>
      <w:tr>
        <w:trPr>
          <w:cantSplit/>
        </w:trPr>
        <w:tc>
          <w:tcPr>
            <w:tcW w:type="dxa" w:w="4464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3. Make time to recharge</w:t>
            </w:r>
          </w:p>
        </w:tc>
        <w:tc>
          <w:tcPr>
            <w:tcW w:type="dxa" w:w="56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Two evening walks on the calendar.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Weekly overview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440"/>
        <w:gridCol w:w="4032"/>
        <w:gridCol w:w="4608"/>
      </w:tblGrid>
      <w:tr>
        <w:trPr>
          <w:cantSplit/>
          <w:tblHeader/>
        </w:trPr>
        <w:tc>
          <w:tcPr>
            <w:tcW w:type="dxa" w:w="144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Day</w:t>
            </w:r>
          </w:p>
        </w:tc>
        <w:tc>
          <w:tcPr>
            <w:tcW w:type="dxa" w:w="403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Main focus</w:t>
            </w:r>
          </w:p>
        </w:tc>
        <w:tc>
          <w:tcPr>
            <w:tcW w:type="dxa" w:w="4608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Appointment / time block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Monday</w:t>
            </w:r>
          </w:p>
        </w:tc>
        <w:tc>
          <w:tcPr>
            <w:tcW w:type="dxa" w:w="403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Outline the draft</w:t>
            </w:r>
          </w:p>
        </w:tc>
        <w:tc>
          <w:tcPr>
            <w:tcW w:type="dxa" w:w="460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09:00–10:00 focus time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Tuesday</w:t>
            </w:r>
          </w:p>
        </w:tc>
        <w:tc>
          <w:tcPr>
            <w:tcW w:type="dxa" w:w="403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Work through the first half</w:t>
            </w:r>
          </w:p>
        </w:tc>
        <w:tc>
          <w:tcPr>
            <w:tcW w:type="dxa" w:w="460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[Time / commitment]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Wednesday</w:t>
            </w:r>
          </w:p>
        </w:tc>
        <w:tc>
          <w:tcPr>
            <w:tcW w:type="dxa" w:w="403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Finish the second half</w:t>
            </w:r>
          </w:p>
        </w:tc>
        <w:tc>
          <w:tcPr>
            <w:tcW w:type="dxa" w:w="460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[Time / commitment]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Thursday</w:t>
            </w:r>
          </w:p>
        </w:tc>
        <w:tc>
          <w:tcPr>
            <w:tcW w:type="dxa" w:w="403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Review and edit</w:t>
            </w:r>
          </w:p>
        </w:tc>
        <w:tc>
          <w:tcPr>
            <w:tcW w:type="dxa" w:w="460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17:30 walk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Friday</w:t>
            </w:r>
          </w:p>
        </w:tc>
        <w:tc>
          <w:tcPr>
            <w:tcW w:type="dxa" w:w="403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Send for feedback</w:t>
            </w:r>
          </w:p>
        </w:tc>
        <w:tc>
          <w:tcPr>
            <w:tcW w:type="dxa" w:w="4608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15:00 weekly review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Weekend</w:t>
            </w:r>
          </w:p>
        </w:tc>
        <w:tc>
          <w:tcPr>
            <w:tcW w:type="dxa" w:w="403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Rest and prepare</w:t>
            </w:r>
          </w:p>
        </w:tc>
        <w:tc>
          <w:tcPr>
            <w:tcW w:type="dxa" w:w="4608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[One useful preparation task]</w:t>
            </w:r>
          </w:p>
        </w:tc>
      </w:tr>
    </w:tbl>
    <w:p>
      <w:r>
        <w:rPr>
          <w:b w:val="0"/>
        </w:rPr>
      </w:r>
    </w:p>
    <w:p>
      <w:pPr>
        <w:spacing w:after="180"/>
      </w:pPr>
      <w:r>
        <w:rPr>
          <w:b w:val="0"/>
          <w:i/>
          <w:color w:val="525B64"/>
          <w:sz w:val="19"/>
        </w:rPr>
        <w:t>Replace the examples. Leave spare capacity for interruptions; move unfinished work deliberately instead of filling every hour.</w:t>
      </w:r>
    </w:p>
    <w:p>
      <w:r>
        <w:br w:type="page"/>
      </w:r>
    </w:p>
    <w:p>
      <w:pPr>
        <w:pStyle w:val="Title"/>
      </w:pPr>
      <w:r>
        <w:t>Tasks &amp; weekly review</w:t>
      </w:r>
    </w:p>
    <w:p>
      <w:pPr>
        <w:pStyle w:val="Heading1"/>
      </w:pPr>
      <w:r>
        <w:t>Small tasks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912"/>
        <w:gridCol w:w="2016"/>
        <w:gridCol w:w="1152"/>
      </w:tblGrid>
      <w:tr>
        <w:trPr>
          <w:cantSplit/>
          <w:tblHeader/>
        </w:trPr>
        <w:tc>
          <w:tcPr>
            <w:tcW w:type="dxa" w:w="691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Task</w:t>
            </w:r>
          </w:p>
        </w:tc>
        <w:tc>
          <w:tcPr>
            <w:tcW w:type="dxa" w:w="2016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When</w:t>
            </w:r>
          </w:p>
        </w:tc>
        <w:tc>
          <w:tcPr>
            <w:tcW w:type="dxa" w:w="1152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Done</w:t>
            </w:r>
          </w:p>
        </w:tc>
      </w:tr>
      <w:tr>
        <w:trPr>
          <w:cantSplit/>
        </w:trPr>
        <w:tc>
          <w:tcPr>
            <w:tcW w:type="dxa" w:w="69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Book an appointment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Tuesday</w:t>
            </w:r>
          </w:p>
        </w:tc>
        <w:tc>
          <w:tcPr>
            <w:tcW w:type="dxa" w:w="11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Return a borrowed item</w:t>
            </w:r>
          </w:p>
        </w:tc>
        <w:tc>
          <w:tcPr>
            <w:tcW w:type="dxa" w:w="201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Thursday</w:t>
            </w:r>
          </w:p>
        </w:tc>
        <w:tc>
          <w:tcPr>
            <w:tcW w:type="dxa" w:w="115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Prepare a grocery list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Weekend</w:t>
            </w:r>
          </w:p>
        </w:tc>
        <w:tc>
          <w:tcPr>
            <w:tcW w:type="dxa" w:w="11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[Task]</w:t>
            </w:r>
          </w:p>
        </w:tc>
        <w:tc>
          <w:tcPr>
            <w:tcW w:type="dxa" w:w="2016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[Day]</w:t>
            </w:r>
          </w:p>
        </w:tc>
        <w:tc>
          <w:tcPr>
            <w:tcW w:type="dxa" w:w="1152"/>
            <w:vAlign w:val="center"/>
            <w:shd w:fill="F7F8FA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</w:tr>
      <w:tr>
        <w:trPr>
          <w:cantSplit/>
        </w:trPr>
        <w:tc>
          <w:tcPr>
            <w:tcW w:type="dxa" w:w="691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[Task]</w:t>
            </w:r>
          </w:p>
        </w:tc>
        <w:tc>
          <w:tcPr>
            <w:tcW w:type="dxa" w:w="2016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[Day]</w:t>
            </w:r>
          </w:p>
        </w:tc>
        <w:tc>
          <w:tcPr>
            <w:tcW w:type="dxa" w:w="1152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 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Keep / stop / try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55"/>
        <w:gridCol w:w="3370"/>
        <w:gridCol w:w="3355"/>
      </w:tblGrid>
      <w:tr>
        <w:trPr>
          <w:cantSplit/>
          <w:tblHeader/>
        </w:trPr>
        <w:tc>
          <w:tcPr>
            <w:tcW w:type="dxa" w:w="3355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Keep doing</w:t>
            </w:r>
          </w:p>
        </w:tc>
        <w:tc>
          <w:tcPr>
            <w:tcW w:type="dxa" w:w="3370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Stop or reduce</w:t>
            </w:r>
          </w:p>
        </w:tc>
        <w:tc>
          <w:tcPr>
            <w:tcW w:type="dxa" w:w="3355"/>
            <w:vAlign w:val="center"/>
            <w:shd w:fill="E8EEF2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/>
                <w:color w:val="000000"/>
                <w:sz w:val="20"/>
              </w:rPr>
              <w:t>Try next week</w:t>
            </w:r>
          </w:p>
        </w:tc>
      </w:tr>
      <w:tr>
        <w:trPr>
          <w:cantSplit/>
        </w:trPr>
        <w:tc>
          <w:tcPr>
            <w:tcW w:type="dxa" w:w="3355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[What helped?]</w:t>
            </w:r>
          </w:p>
        </w:tc>
        <w:tc>
          <w:tcPr>
            <w:tcW w:type="dxa" w:w="3370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[What used energy without value?]</w:t>
            </w:r>
          </w:p>
        </w:tc>
        <w:tc>
          <w:tcPr>
            <w:tcW w:type="dxa" w:w="3355"/>
            <w:vAlign w:val="center"/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 w:before="40" w:line="259" w:lineRule="auto"/>
            </w:pPr>
            <w:r>
              <w:rPr>
                <w:b w:val="0"/>
                <w:color w:val="000000"/>
                <w:sz w:val="20"/>
              </w:rPr>
              <w:t>[One small experiment]</w:t>
            </w:r>
          </w:p>
        </w:tc>
      </w:tr>
    </w:tbl>
    <w:p>
      <w:r>
        <w:rPr>
          <w:b w:val="0"/>
        </w:rPr>
      </w:r>
    </w:p>
    <w:p>
      <w:pPr>
        <w:pStyle w:val="Heading1"/>
      </w:pPr>
      <w:r>
        <w:t>A small win</w:t>
      </w:r>
    </w:p>
    <w:p>
      <w:r>
        <w:rPr>
          <w:b w:val="0"/>
        </w:rPr>
        <w:t>[What went well, even if the week did not go to plan?]</w:t>
      </w:r>
    </w:p>
    <w:p>
      <w:r>
        <w:rPr>
          <w:b w:val="0"/>
        </w:rPr>
        <w:t>__________________________________________________________________</w:t>
      </w:r>
    </w:p>
    <w:p>
      <w:pPr>
        <w:pStyle w:val="Heading1"/>
      </w:pPr>
      <w:r>
        <w:t>Carry forward</w:t>
      </w:r>
    </w:p>
    <w:p>
      <w:r>
        <w:rPr>
          <w:b w:val="0"/>
        </w:rPr>
        <w:t>[What still matters? Give it a new date, delegate it, or let it go.]</w:t>
      </w:r>
    </w:p>
    <w:p>
      <w:r>
        <w:rPr>
          <w:b w:val="0"/>
        </w:rPr>
        <w:t>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5" w:right="1080" w:bottom="965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Editable template  •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000000"/>
        <w:sz w:val="16"/>
      </w:rPr>
      <w:t>TEMPLATES BY EXCELSIS DAY-OH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2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planner</dc:title>
  <dc:subject>Editable template with sample content</dc:subject>
  <dc:creator>Excelsis Day-oh</dc:creator>
  <cp:keywords>template</cp:keywords>
  <dc:description/>
  <cp:lastModifiedBy>Excelsis Day-oh</cp:lastModifiedBy>
  <cp:revision>1</cp:revision>
  <dcterms:created xsi:type="dcterms:W3CDTF">2013-12-23T23:15:00Z</dcterms:created>
  <dcterms:modified xsi:type="dcterms:W3CDTF">2013-12-23T23:15:00Z</dcterms:modified>
  <cp:category>Templates</cp:category>
  <dc:identifier/>
</cp:coreProperties>
</file>